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DE" w:rsidRPr="00C56963" w:rsidRDefault="002B11DE" w:rsidP="00207889">
      <w:pPr>
        <w:jc w:val="center"/>
        <w:outlineLvl w:val="0"/>
        <w:rPr>
          <w:b/>
          <w:bCs/>
        </w:rPr>
      </w:pPr>
      <w:r w:rsidRPr="00C56963">
        <w:rPr>
          <w:b/>
          <w:bCs/>
        </w:rPr>
        <w:t>МИНИСТЕРСТВО  ОБРАЗОВАНИЯ И НАУКИ РЕСПУБЛИКИ  БАШКОРТОСТАН</w:t>
      </w:r>
    </w:p>
    <w:p w:rsidR="002B11DE" w:rsidRPr="00C56963" w:rsidRDefault="002B11DE" w:rsidP="00207889">
      <w:pPr>
        <w:jc w:val="center"/>
        <w:outlineLvl w:val="0"/>
        <w:rPr>
          <w:b/>
          <w:bCs/>
        </w:rPr>
      </w:pPr>
      <w:r w:rsidRPr="00C56963">
        <w:rPr>
          <w:b/>
          <w:bCs/>
        </w:rPr>
        <w:t>ГБУ ДО Республиканский детский образовательный технопарк</w:t>
      </w:r>
    </w:p>
    <w:p w:rsidR="002B11DE" w:rsidRPr="00C56963" w:rsidRDefault="002B11DE" w:rsidP="00207889">
      <w:pPr>
        <w:tabs>
          <w:tab w:val="left" w:pos="5490"/>
          <w:tab w:val="right" w:pos="9779"/>
        </w:tabs>
        <w:ind w:hanging="3600"/>
        <w:jc w:val="center"/>
        <w:outlineLvl w:val="0"/>
        <w:rPr>
          <w:b/>
          <w:bCs/>
        </w:rPr>
      </w:pPr>
      <w:r w:rsidRPr="00C56963">
        <w:rPr>
          <w:b/>
          <w:bCs/>
        </w:rPr>
        <w:t xml:space="preserve">                                                    ФГБОУ ВО Башкирский государственный университет</w:t>
      </w:r>
    </w:p>
    <w:p w:rsidR="002B11DE" w:rsidRPr="00C56963" w:rsidRDefault="002B11DE" w:rsidP="00C56963">
      <w:pPr>
        <w:jc w:val="center"/>
        <w:rPr>
          <w:b/>
          <w:bCs/>
          <w:sz w:val="28"/>
          <w:szCs w:val="28"/>
        </w:rPr>
      </w:pPr>
      <w:r w:rsidRPr="00C56963">
        <w:rPr>
          <w:b/>
          <w:bCs/>
        </w:rPr>
        <w:t xml:space="preserve">Кафедра </w:t>
      </w:r>
      <w:r>
        <w:rPr>
          <w:b/>
          <w:bCs/>
        </w:rPr>
        <w:t>«О</w:t>
      </w:r>
      <w:r w:rsidRPr="00C56963">
        <w:rPr>
          <w:b/>
          <w:bCs/>
        </w:rPr>
        <w:t>бщ</w:t>
      </w:r>
      <w:r>
        <w:rPr>
          <w:b/>
          <w:bCs/>
        </w:rPr>
        <w:t>ая</w:t>
      </w:r>
      <w:r w:rsidRPr="00C56963">
        <w:rPr>
          <w:b/>
          <w:bCs/>
        </w:rPr>
        <w:t xml:space="preserve"> физик</w:t>
      </w:r>
      <w:r>
        <w:rPr>
          <w:b/>
          <w:bCs/>
        </w:rPr>
        <w:t>а»</w:t>
      </w:r>
      <w:r w:rsidRPr="00C56963">
        <w:rPr>
          <w:b/>
          <w:bCs/>
          <w:sz w:val="28"/>
          <w:szCs w:val="28"/>
        </w:rPr>
        <w:t xml:space="preserve"> </w:t>
      </w:r>
    </w:p>
    <w:p w:rsidR="002B11DE" w:rsidRPr="00C56963" w:rsidRDefault="002B11DE" w:rsidP="00D23BC2">
      <w:pPr>
        <w:jc w:val="center"/>
        <w:rPr>
          <w:b/>
          <w:bCs/>
        </w:rPr>
      </w:pPr>
      <w:r w:rsidRPr="00C56963">
        <w:rPr>
          <w:b/>
          <w:bCs/>
        </w:rPr>
        <w:t>ХХ</w:t>
      </w:r>
      <w:r w:rsidRPr="00C56963">
        <w:rPr>
          <w:b/>
          <w:bCs/>
          <w:lang w:val="en-US"/>
        </w:rPr>
        <w:t>VI</w:t>
      </w:r>
      <w:r w:rsidRPr="00C56963">
        <w:rPr>
          <w:b/>
          <w:bCs/>
        </w:rPr>
        <w:t xml:space="preserve"> Республиканская техническая олимпиада «Шаг в будущее» </w:t>
      </w:r>
    </w:p>
    <w:p w:rsidR="002B11DE" w:rsidRPr="00C56963" w:rsidRDefault="002B11DE" w:rsidP="00D23BC2">
      <w:pPr>
        <w:jc w:val="center"/>
        <w:rPr>
          <w:b/>
          <w:bCs/>
        </w:rPr>
      </w:pPr>
      <w:r w:rsidRPr="00C56963">
        <w:rPr>
          <w:b/>
          <w:bCs/>
        </w:rPr>
        <w:t xml:space="preserve">Заочный этап </w:t>
      </w:r>
    </w:p>
    <w:p w:rsidR="002B11DE" w:rsidRDefault="002B11DE" w:rsidP="00D23BC2">
      <w:pPr>
        <w:jc w:val="center"/>
        <w:rPr>
          <w:b/>
          <w:bCs/>
        </w:rPr>
      </w:pPr>
      <w:r w:rsidRPr="00C56963">
        <w:rPr>
          <w:b/>
          <w:bCs/>
        </w:rPr>
        <w:t>2020-2021 учебный год</w:t>
      </w:r>
    </w:p>
    <w:p w:rsidR="002B11DE" w:rsidRPr="00C56963" w:rsidRDefault="002B11DE" w:rsidP="00D23BC2">
      <w:pPr>
        <w:jc w:val="center"/>
        <w:rPr>
          <w:b/>
          <w:bCs/>
        </w:rPr>
      </w:pPr>
    </w:p>
    <w:p w:rsidR="002B11DE" w:rsidRPr="00C56963" w:rsidRDefault="002B11DE" w:rsidP="00A51E41">
      <w:pPr>
        <w:jc w:val="center"/>
        <w:rPr>
          <w:b/>
          <w:bCs/>
        </w:rPr>
      </w:pPr>
      <w:r w:rsidRPr="00C56963">
        <w:rPr>
          <w:b/>
          <w:bCs/>
        </w:rPr>
        <w:t>Задание по направлению « Прикладная физика »</w:t>
      </w:r>
    </w:p>
    <w:p w:rsidR="002B11DE" w:rsidRDefault="002B11DE" w:rsidP="00D23BC2">
      <w:pPr>
        <w:jc w:val="center"/>
        <w:rPr>
          <w:b/>
          <w:bCs/>
          <w:sz w:val="28"/>
          <w:szCs w:val="28"/>
        </w:rPr>
      </w:pPr>
    </w:p>
    <w:tbl>
      <w:tblPr>
        <w:tblW w:w="10173" w:type="dxa"/>
        <w:tblInd w:w="-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57" w:type="dxa"/>
          <w:right w:w="57" w:type="dxa"/>
        </w:tblCellMar>
        <w:tblLook w:val="00A0"/>
      </w:tblPr>
      <w:tblGrid>
        <w:gridCol w:w="7712"/>
        <w:gridCol w:w="2461"/>
      </w:tblGrid>
      <w:tr w:rsidR="002B11DE" w:rsidRPr="008B5559">
        <w:tc>
          <w:tcPr>
            <w:tcW w:w="7712" w:type="dxa"/>
          </w:tcPr>
          <w:p w:rsidR="002B11DE" w:rsidRPr="00B906C3" w:rsidRDefault="002B11DE" w:rsidP="00101B90">
            <w:pPr>
              <w:jc w:val="both"/>
              <w:rPr>
                <w:b/>
                <w:bCs/>
                <w:sz w:val="28"/>
                <w:szCs w:val="28"/>
              </w:rPr>
            </w:pPr>
            <w:r w:rsidRPr="00B906C3">
              <w:rPr>
                <w:b/>
                <w:bCs/>
                <w:sz w:val="28"/>
                <w:szCs w:val="28"/>
              </w:rPr>
              <w:t>Задача 1.</w:t>
            </w:r>
            <w:r w:rsidRPr="00B906C3">
              <w:rPr>
                <w:sz w:val="28"/>
                <w:szCs w:val="28"/>
              </w:rPr>
              <w:t xml:space="preserve"> Между селами Электрон и Позитрон имеются две дороги: асфальтированная и шоссейная. Асфальтированную дорогу автобус проезжает со средней скоростью υ. Первую половину шоссейной дороги автобус проезжает со средней скоростью 1,5 υ. Средняя скорость автобуса  на второй половине шоссейной дороги составляет 0,5 υ. Во сколько раз асфальтированная дорога длиннее шоссейной, если время поездки из села Электрон в село Позитрон по обеим дорогам одинаковое?</w:t>
            </w:r>
          </w:p>
        </w:tc>
        <w:tc>
          <w:tcPr>
            <w:tcW w:w="2461" w:type="dxa"/>
            <w:vMerge w:val="restart"/>
          </w:tcPr>
          <w:p w:rsidR="002B11DE" w:rsidRPr="008B5559" w:rsidRDefault="002B11DE" w:rsidP="00101B90">
            <w:pPr>
              <w:jc w:val="center"/>
              <w:rPr>
                <w:noProof/>
                <w:sz w:val="20"/>
                <w:szCs w:val="20"/>
              </w:rPr>
            </w:pPr>
            <w:r>
              <w:rPr>
                <w:sz w:val="20"/>
                <w:szCs w:val="20"/>
              </w:rPr>
              <w:t>Рис.1</w:t>
            </w:r>
            <w:r w:rsidRPr="00DF24F8">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52.5pt;height:138pt;visibility:visible">
                  <v:imagedata r:id="rId4" o:title=""/>
                </v:shape>
              </w:pict>
            </w:r>
          </w:p>
        </w:tc>
      </w:tr>
      <w:tr w:rsidR="002B11DE" w:rsidRPr="008B5559">
        <w:tc>
          <w:tcPr>
            <w:tcW w:w="7712" w:type="dxa"/>
          </w:tcPr>
          <w:p w:rsidR="002B11DE" w:rsidRPr="00B906C3" w:rsidRDefault="002B11DE" w:rsidP="00101B90">
            <w:pPr>
              <w:jc w:val="both"/>
              <w:rPr>
                <w:sz w:val="28"/>
                <w:szCs w:val="28"/>
              </w:rPr>
            </w:pPr>
            <w:r w:rsidRPr="00B906C3">
              <w:rPr>
                <w:b/>
                <w:bCs/>
                <w:sz w:val="28"/>
                <w:szCs w:val="28"/>
              </w:rPr>
              <w:t>Задача 2.</w:t>
            </w:r>
            <w:r w:rsidRPr="00B906C3">
              <w:rPr>
                <w:sz w:val="28"/>
                <w:szCs w:val="28"/>
              </w:rPr>
              <w:t xml:space="preserve"> Система состоит из легкого подвижного блока и  двух легких пружин с жесткостями </w:t>
            </w:r>
            <w:r w:rsidRPr="00B906C3">
              <w:rPr>
                <w:i/>
                <w:iCs/>
                <w:sz w:val="28"/>
                <w:szCs w:val="28"/>
              </w:rPr>
              <w:t xml:space="preserve">k </w:t>
            </w:r>
            <w:r w:rsidRPr="00B906C3">
              <w:rPr>
                <w:sz w:val="28"/>
                <w:szCs w:val="28"/>
              </w:rPr>
              <w:t>и 2</w:t>
            </w:r>
            <w:r w:rsidRPr="00B906C3">
              <w:rPr>
                <w:i/>
                <w:iCs/>
                <w:sz w:val="28"/>
                <w:szCs w:val="28"/>
              </w:rPr>
              <w:t>k</w:t>
            </w:r>
            <w:r w:rsidRPr="00B906C3">
              <w:rPr>
                <w:sz w:val="28"/>
                <w:szCs w:val="28"/>
              </w:rPr>
              <w:t>, связанных легкой нерастяжимой нитью (рис.1). Первоначально, приложенная к свободному концу нити внешняя сила F = 6 Н, обеспечивает деформацию нижней пружины  на Δx</w:t>
            </w:r>
            <w:r w:rsidRPr="00B906C3">
              <w:rPr>
                <w:i/>
                <w:iCs/>
                <w:sz w:val="28"/>
                <w:szCs w:val="28"/>
              </w:rPr>
              <w:t>=</w:t>
            </w:r>
            <w:r w:rsidRPr="00B906C3">
              <w:rPr>
                <w:sz w:val="28"/>
                <w:szCs w:val="28"/>
              </w:rPr>
              <w:t xml:space="preserve">1 см. Какую минимальную работу </w:t>
            </w:r>
            <w:r w:rsidRPr="00B906C3">
              <w:rPr>
                <w:i/>
                <w:iCs/>
                <w:sz w:val="28"/>
                <w:szCs w:val="28"/>
              </w:rPr>
              <w:t xml:space="preserve">A </w:t>
            </w:r>
            <w:r w:rsidRPr="00B906C3">
              <w:rPr>
                <w:sz w:val="28"/>
                <w:szCs w:val="28"/>
              </w:rPr>
              <w:t>должна совершить внешняя сила, чтобы сместить вниз свободный конец нити ещё на Δx</w:t>
            </w:r>
            <w:r w:rsidRPr="00B906C3">
              <w:rPr>
                <w:i/>
                <w:iCs/>
                <w:sz w:val="28"/>
                <w:szCs w:val="28"/>
              </w:rPr>
              <w:t xml:space="preserve"> </w:t>
            </w:r>
            <w:r w:rsidRPr="00B906C3">
              <w:rPr>
                <w:sz w:val="28"/>
                <w:szCs w:val="28"/>
              </w:rPr>
              <w:t>?</w:t>
            </w:r>
          </w:p>
        </w:tc>
        <w:tc>
          <w:tcPr>
            <w:tcW w:w="2461" w:type="dxa"/>
            <w:vMerge/>
          </w:tcPr>
          <w:p w:rsidR="002B11DE" w:rsidRPr="008B5559" w:rsidRDefault="002B11DE" w:rsidP="00101B90">
            <w:pPr>
              <w:jc w:val="center"/>
              <w:rPr>
                <w:sz w:val="20"/>
                <w:szCs w:val="20"/>
              </w:rPr>
            </w:pPr>
          </w:p>
        </w:tc>
      </w:tr>
      <w:tr w:rsidR="002B11DE" w:rsidRPr="008B5559">
        <w:tc>
          <w:tcPr>
            <w:tcW w:w="10173" w:type="dxa"/>
            <w:gridSpan w:val="2"/>
          </w:tcPr>
          <w:p w:rsidR="002B11DE" w:rsidRPr="00B906C3" w:rsidRDefault="002B11DE" w:rsidP="003F08CF">
            <w:pPr>
              <w:autoSpaceDE w:val="0"/>
              <w:autoSpaceDN w:val="0"/>
              <w:adjustRightInd w:val="0"/>
              <w:jc w:val="both"/>
              <w:rPr>
                <w:sz w:val="28"/>
                <w:szCs w:val="28"/>
              </w:rPr>
            </w:pPr>
            <w:r w:rsidRPr="00B906C3">
              <w:rPr>
                <w:b/>
                <w:bCs/>
                <w:sz w:val="28"/>
                <w:szCs w:val="28"/>
              </w:rPr>
              <w:t>Задача 3.</w:t>
            </w:r>
            <w:r w:rsidRPr="00B906C3">
              <w:rPr>
                <w:sz w:val="28"/>
                <w:szCs w:val="28"/>
              </w:rPr>
              <w:t xml:space="preserve"> Юные экспериментаторы изготавливали детали с помощью 3D-принтера. Им было необходимо изготовить их, смешивая два различных материала. Для изготовления деталей расплавлялась проволока, которая подавалась в область нагрева с постоянной скоростью. Доля первого материала составляла 30% от массы детали. Проволока из первого материала имела площадь сечения S</w:t>
            </w:r>
            <w:r w:rsidRPr="00B906C3">
              <w:rPr>
                <w:sz w:val="28"/>
                <w:szCs w:val="28"/>
                <w:vertAlign w:val="subscript"/>
              </w:rPr>
              <w:t>1</w:t>
            </w:r>
            <w:r w:rsidRPr="00B906C3">
              <w:rPr>
                <w:sz w:val="28"/>
                <w:szCs w:val="28"/>
              </w:rPr>
              <w:t>=2 мм</w:t>
            </w:r>
            <w:r w:rsidRPr="00B906C3">
              <w:rPr>
                <w:sz w:val="28"/>
                <w:szCs w:val="28"/>
                <w:vertAlign w:val="superscript"/>
              </w:rPr>
              <w:t>2</w:t>
            </w:r>
            <w:r w:rsidRPr="00B906C3">
              <w:rPr>
                <w:sz w:val="28"/>
                <w:szCs w:val="28"/>
              </w:rPr>
              <w:t xml:space="preserve"> и плотность ρ</w:t>
            </w:r>
            <w:r w:rsidRPr="00B906C3">
              <w:rPr>
                <w:sz w:val="28"/>
                <w:szCs w:val="28"/>
                <w:vertAlign w:val="subscript"/>
              </w:rPr>
              <w:t>1</w:t>
            </w:r>
            <w:r w:rsidRPr="00B906C3">
              <w:rPr>
                <w:sz w:val="28"/>
                <w:szCs w:val="28"/>
              </w:rPr>
              <w:t>=2 г/см</w:t>
            </w:r>
            <w:r w:rsidRPr="00B906C3">
              <w:rPr>
                <w:sz w:val="28"/>
                <w:szCs w:val="28"/>
                <w:vertAlign w:val="superscript"/>
              </w:rPr>
              <w:t>3</w:t>
            </w:r>
            <w:r w:rsidRPr="00B906C3">
              <w:rPr>
                <w:sz w:val="28"/>
                <w:szCs w:val="28"/>
              </w:rPr>
              <w:t>. У второго материала: S</w:t>
            </w:r>
            <w:r w:rsidRPr="00B906C3">
              <w:rPr>
                <w:sz w:val="28"/>
                <w:szCs w:val="28"/>
                <w:vertAlign w:val="subscript"/>
              </w:rPr>
              <w:t>2</w:t>
            </w:r>
            <w:r w:rsidRPr="00B906C3">
              <w:rPr>
                <w:sz w:val="28"/>
                <w:szCs w:val="28"/>
              </w:rPr>
              <w:t>=3 мм</w:t>
            </w:r>
            <w:r w:rsidRPr="00B906C3">
              <w:rPr>
                <w:sz w:val="28"/>
                <w:szCs w:val="28"/>
                <w:vertAlign w:val="superscript"/>
              </w:rPr>
              <w:t>2</w:t>
            </w:r>
            <w:r w:rsidRPr="00B906C3">
              <w:rPr>
                <w:sz w:val="28"/>
                <w:szCs w:val="28"/>
              </w:rPr>
              <w:t xml:space="preserve"> и ρ</w:t>
            </w:r>
            <w:r w:rsidRPr="00B906C3">
              <w:rPr>
                <w:sz w:val="28"/>
                <w:szCs w:val="28"/>
                <w:vertAlign w:val="subscript"/>
              </w:rPr>
              <w:t>2</w:t>
            </w:r>
            <w:r w:rsidRPr="00B906C3">
              <w:rPr>
                <w:sz w:val="28"/>
                <w:szCs w:val="28"/>
              </w:rPr>
              <w:t>=1.4 г/см</w:t>
            </w:r>
            <w:r w:rsidRPr="00B906C3">
              <w:rPr>
                <w:sz w:val="28"/>
                <w:szCs w:val="28"/>
                <w:vertAlign w:val="superscript"/>
              </w:rPr>
              <w:t>3</w:t>
            </w:r>
            <w:r w:rsidRPr="00B906C3">
              <w:rPr>
                <w:sz w:val="28"/>
                <w:szCs w:val="28"/>
              </w:rPr>
              <w:t>. Каково должно быть соотношение скоростей υ</w:t>
            </w:r>
            <w:r w:rsidRPr="00B906C3">
              <w:rPr>
                <w:sz w:val="28"/>
                <w:szCs w:val="28"/>
                <w:vertAlign w:val="subscript"/>
              </w:rPr>
              <w:t>1</w:t>
            </w:r>
            <w:r w:rsidRPr="00B906C3">
              <w:rPr>
                <w:sz w:val="28"/>
                <w:szCs w:val="28"/>
              </w:rPr>
              <w:t>/υ</w:t>
            </w:r>
            <w:r w:rsidRPr="00B906C3">
              <w:rPr>
                <w:sz w:val="28"/>
                <w:szCs w:val="28"/>
                <w:vertAlign w:val="subscript"/>
              </w:rPr>
              <w:t>2</w:t>
            </w:r>
            <w:r w:rsidRPr="00B906C3">
              <w:rPr>
                <w:sz w:val="28"/>
                <w:szCs w:val="28"/>
              </w:rPr>
              <w:t xml:space="preserve"> подачи проволок в область нагрева для обеспечения нужного массового соотношения?</w:t>
            </w:r>
            <w:bookmarkStart w:id="0" w:name="_GoBack"/>
            <w:bookmarkEnd w:id="0"/>
          </w:p>
        </w:tc>
      </w:tr>
      <w:tr w:rsidR="002B11DE" w:rsidRPr="008B5559">
        <w:tc>
          <w:tcPr>
            <w:tcW w:w="10173" w:type="dxa"/>
            <w:gridSpan w:val="2"/>
          </w:tcPr>
          <w:p w:rsidR="002B11DE" w:rsidRPr="00B906C3" w:rsidRDefault="002B11DE" w:rsidP="00756969">
            <w:pPr>
              <w:autoSpaceDE w:val="0"/>
              <w:autoSpaceDN w:val="0"/>
              <w:adjustRightInd w:val="0"/>
              <w:jc w:val="both"/>
              <w:rPr>
                <w:sz w:val="28"/>
                <w:szCs w:val="28"/>
              </w:rPr>
            </w:pPr>
            <w:r w:rsidRPr="00B906C3">
              <w:rPr>
                <w:b/>
                <w:bCs/>
                <w:sz w:val="28"/>
                <w:szCs w:val="28"/>
              </w:rPr>
              <w:t>Задача 4.</w:t>
            </w:r>
            <w:r w:rsidRPr="00B906C3">
              <w:rPr>
                <w:sz w:val="28"/>
                <w:szCs w:val="28"/>
              </w:rPr>
              <w:t xml:space="preserve"> В горизонтально расположенной пробирке с помощью столбика ртути длиной </w:t>
            </w:r>
            <w:r w:rsidRPr="00B906C3">
              <w:rPr>
                <w:sz w:val="28"/>
                <w:szCs w:val="28"/>
                <w:lang w:val="en-US"/>
              </w:rPr>
              <w:t>d</w:t>
            </w:r>
            <w:r w:rsidRPr="00B906C3">
              <w:rPr>
                <w:sz w:val="28"/>
                <w:szCs w:val="28"/>
              </w:rPr>
              <w:t>=5 см заперт воздух при температуре 300 К. Затем пробирку переворачивают вертикально открытым концом вверх и нагревают, в результате чего объём запертого воздуха становится таким же, как и был в горизонтальном положении. Какова стала температура внутри пробирки, если атмосферное давление равно 750 мм рт. ст. (ρ</w:t>
            </w:r>
            <w:r w:rsidRPr="00B906C3">
              <w:rPr>
                <w:sz w:val="28"/>
                <w:szCs w:val="28"/>
                <w:vertAlign w:val="subscript"/>
              </w:rPr>
              <w:t>рт</w:t>
            </w:r>
            <w:r w:rsidRPr="00B906C3">
              <w:rPr>
                <w:sz w:val="28"/>
                <w:szCs w:val="28"/>
              </w:rPr>
              <w:t>=13600 кг/м</w:t>
            </w:r>
            <w:r w:rsidRPr="00B906C3">
              <w:rPr>
                <w:sz w:val="28"/>
                <w:szCs w:val="28"/>
                <w:vertAlign w:val="superscript"/>
              </w:rPr>
              <w:t>3</w:t>
            </w:r>
            <w:r w:rsidRPr="00B906C3">
              <w:rPr>
                <w:sz w:val="28"/>
                <w:szCs w:val="28"/>
              </w:rPr>
              <w:t>).</w:t>
            </w:r>
          </w:p>
        </w:tc>
      </w:tr>
      <w:tr w:rsidR="002B11DE" w:rsidRPr="008B5559">
        <w:tc>
          <w:tcPr>
            <w:tcW w:w="10173" w:type="dxa"/>
            <w:gridSpan w:val="2"/>
          </w:tcPr>
          <w:p w:rsidR="002B11DE" w:rsidRPr="00B906C3" w:rsidRDefault="002B11DE" w:rsidP="008B5559">
            <w:pPr>
              <w:autoSpaceDE w:val="0"/>
              <w:autoSpaceDN w:val="0"/>
              <w:adjustRightInd w:val="0"/>
              <w:jc w:val="both"/>
              <w:rPr>
                <w:sz w:val="28"/>
                <w:szCs w:val="28"/>
              </w:rPr>
            </w:pPr>
            <w:r w:rsidRPr="00B906C3">
              <w:rPr>
                <w:b/>
                <w:bCs/>
                <w:sz w:val="28"/>
                <w:szCs w:val="28"/>
              </w:rPr>
              <w:t>Задача 5.</w:t>
            </w:r>
            <w:r w:rsidRPr="00B906C3">
              <w:rPr>
                <w:sz w:val="28"/>
                <w:szCs w:val="28"/>
              </w:rPr>
              <w:t xml:space="preserve"> Будущее светило физики Иннокентий изучал закон Архимеда. Он соорудил из пластилина куб с длиной ребра 4 см и с полостью внутри. Иннокентий поместил этот куб в воду и обнаружил, что куб плавает, погрузившись в воду на 1/24 своего объёма. Далее он смял этот куб из пластилина и соорудил другой куб, но уже сплошной, без полости. Иннокентий поместил новый куб в воду и наблюдал, что этот куб плавает, погрузившись на 8/9 своего объема. Определите высоту выступающей над водой части сплошного куба (верхние грани кубов при плавании были горизонтальными, и плотность пластилина все время была постоянной).</w:t>
            </w:r>
          </w:p>
        </w:tc>
      </w:tr>
      <w:tr w:rsidR="002B11DE" w:rsidRPr="008B5559">
        <w:tc>
          <w:tcPr>
            <w:tcW w:w="10173" w:type="dxa"/>
            <w:gridSpan w:val="2"/>
          </w:tcPr>
          <w:p w:rsidR="002B11DE" w:rsidRPr="00B906C3" w:rsidRDefault="002B11DE" w:rsidP="003F2087">
            <w:pPr>
              <w:pStyle w:val="NoSpacing"/>
              <w:jc w:val="both"/>
            </w:pPr>
            <w:r w:rsidRPr="00B906C3">
              <w:rPr>
                <w:b/>
                <w:bCs/>
              </w:rPr>
              <w:t>Задача 6</w:t>
            </w:r>
            <w:r w:rsidRPr="00B906C3">
              <w:t>. Вещество некоторой планеты имеет среднюю плотность ρ= 2900 кг/м</w:t>
            </w:r>
            <w:r w:rsidRPr="00B906C3">
              <w:rPr>
                <w:vertAlign w:val="superscript"/>
              </w:rPr>
              <w:t>3</w:t>
            </w:r>
            <w:r w:rsidRPr="00B906C3">
              <w:t xml:space="preserve">. Планету можно считать шаром с  однородным распределением массы по объему. Какой период обращения имеет искусственный спутник, запущенный близко к  поверхности этой планеты?  </w:t>
            </w:r>
          </w:p>
        </w:tc>
      </w:tr>
      <w:tr w:rsidR="002B11DE" w:rsidRPr="008B5559">
        <w:tc>
          <w:tcPr>
            <w:tcW w:w="10173" w:type="dxa"/>
            <w:gridSpan w:val="2"/>
          </w:tcPr>
          <w:p w:rsidR="002B11DE" w:rsidRPr="00B906C3" w:rsidRDefault="002B11DE" w:rsidP="008B5559">
            <w:pPr>
              <w:jc w:val="both"/>
              <w:rPr>
                <w:sz w:val="28"/>
                <w:szCs w:val="28"/>
              </w:rPr>
            </w:pPr>
            <w:r w:rsidRPr="00B906C3">
              <w:rPr>
                <w:b/>
                <w:bCs/>
                <w:sz w:val="28"/>
                <w:szCs w:val="28"/>
              </w:rPr>
              <w:t>Задача 7</w:t>
            </w:r>
            <w:r w:rsidRPr="00B906C3">
              <w:rPr>
                <w:sz w:val="28"/>
                <w:szCs w:val="28"/>
              </w:rPr>
              <w:t>. В электронно-лучевой трубке школьного осциллографа  разность потенциалов между катодом и анодом равна 5 кВ. Отклонение электронного луча при горизонтальной развертке осуществляется магнитным полем, создаваемым двумя электромагнитными катушками. Протяженность области, в которой электроны пролетают через магнитное поле, направленное перпендикулярно к электрическому полю, равна 8 см. Какова индукция отклоняющего магнитного поля при значении угла отклонения электронного луча по горизонтали, равному  15</w:t>
            </w:r>
            <w:r w:rsidRPr="00B906C3">
              <w:rPr>
                <w:sz w:val="28"/>
                <w:szCs w:val="28"/>
              </w:rPr>
              <w:sym w:font="Symbol" w:char="F0B0"/>
            </w:r>
            <w:r w:rsidRPr="00B906C3">
              <w:rPr>
                <w:sz w:val="28"/>
                <w:szCs w:val="28"/>
              </w:rPr>
              <w:t>?</w:t>
            </w:r>
          </w:p>
        </w:tc>
      </w:tr>
      <w:tr w:rsidR="002B11DE" w:rsidRPr="008B5559">
        <w:tc>
          <w:tcPr>
            <w:tcW w:w="10173" w:type="dxa"/>
            <w:gridSpan w:val="2"/>
          </w:tcPr>
          <w:p w:rsidR="002B11DE" w:rsidRPr="00B906C3" w:rsidRDefault="002B11DE" w:rsidP="008B5559">
            <w:pPr>
              <w:jc w:val="both"/>
              <w:rPr>
                <w:sz w:val="28"/>
                <w:szCs w:val="28"/>
              </w:rPr>
            </w:pPr>
            <w:r w:rsidRPr="00B906C3">
              <w:rPr>
                <w:b/>
                <w:bCs/>
                <w:sz w:val="28"/>
                <w:szCs w:val="28"/>
              </w:rPr>
              <w:t>Задача 8</w:t>
            </w:r>
            <w:r w:rsidRPr="00B906C3">
              <w:rPr>
                <w:sz w:val="28"/>
                <w:szCs w:val="28"/>
              </w:rPr>
              <w:t xml:space="preserve">. К выводам фотоэлемента с электродами, покрытыми кальцием, подключен конденсатор емкостью  С = 6 нФ.  При длительном освещении катода светом </w:t>
            </w:r>
            <w:r w:rsidRPr="00B906C3">
              <w:rPr>
                <w:sz w:val="28"/>
                <w:szCs w:val="28"/>
                <w:lang w:val="en-US"/>
              </w:rPr>
              <w:t>c</w:t>
            </w:r>
            <w:r w:rsidRPr="00B906C3">
              <w:rPr>
                <w:sz w:val="28"/>
                <w:szCs w:val="28"/>
              </w:rPr>
              <w:t xml:space="preserve"> частотой </w:t>
            </w:r>
            <w:r w:rsidRPr="00B906C3">
              <w:rPr>
                <w:sz w:val="28"/>
                <w:szCs w:val="28"/>
              </w:rPr>
              <w:sym w:font="Symbol" w:char="F06E"/>
            </w:r>
            <w:r w:rsidRPr="00B906C3">
              <w:rPr>
                <w:sz w:val="28"/>
                <w:szCs w:val="28"/>
              </w:rPr>
              <w:t> = 10</w:t>
            </w:r>
            <w:r w:rsidRPr="00B906C3">
              <w:rPr>
                <w:sz w:val="28"/>
                <w:szCs w:val="28"/>
                <w:vertAlign w:val="superscript"/>
              </w:rPr>
              <w:t>15</w:t>
            </w:r>
            <w:r w:rsidRPr="00B906C3">
              <w:rPr>
                <w:sz w:val="28"/>
                <w:szCs w:val="28"/>
              </w:rPr>
              <w:t xml:space="preserve"> Гц ток через фотоэлемент, возникший вначале, постепенно прекращается. Работа выхода электронов из кальция А = 2,76 эВ. Какой заряд  в момент прекращения фототока будет на обкладках конденсатора?</w:t>
            </w:r>
          </w:p>
        </w:tc>
      </w:tr>
      <w:tr w:rsidR="002B11DE" w:rsidRPr="008B5559">
        <w:tc>
          <w:tcPr>
            <w:tcW w:w="10173" w:type="dxa"/>
            <w:gridSpan w:val="2"/>
          </w:tcPr>
          <w:p w:rsidR="002B11DE" w:rsidRPr="00B906C3" w:rsidRDefault="002B11DE" w:rsidP="008B5559">
            <w:pPr>
              <w:jc w:val="both"/>
              <w:rPr>
                <w:sz w:val="28"/>
                <w:szCs w:val="28"/>
              </w:rPr>
            </w:pPr>
            <w:r w:rsidRPr="00B906C3">
              <w:rPr>
                <w:b/>
                <w:bCs/>
                <w:sz w:val="28"/>
                <w:szCs w:val="28"/>
              </w:rPr>
              <w:t>Задача 9</w:t>
            </w:r>
            <w:r w:rsidRPr="00B906C3">
              <w:rPr>
                <w:sz w:val="28"/>
                <w:szCs w:val="28"/>
              </w:rPr>
              <w:t>. На оси х в т. х</w:t>
            </w:r>
            <w:r w:rsidRPr="00B906C3">
              <w:rPr>
                <w:sz w:val="28"/>
                <w:szCs w:val="28"/>
                <w:vertAlign w:val="subscript"/>
              </w:rPr>
              <w:t>1</w:t>
            </w:r>
            <w:r w:rsidRPr="00B906C3">
              <w:rPr>
                <w:sz w:val="28"/>
                <w:szCs w:val="28"/>
              </w:rPr>
              <w:t>=0 находится тонкая собирающая линза, а в точке х</w:t>
            </w:r>
            <w:r w:rsidRPr="00B906C3">
              <w:rPr>
                <w:sz w:val="28"/>
                <w:szCs w:val="28"/>
                <w:vertAlign w:val="subscript"/>
              </w:rPr>
              <w:t>2</w:t>
            </w:r>
            <w:r w:rsidRPr="00B906C3">
              <w:rPr>
                <w:sz w:val="28"/>
                <w:szCs w:val="28"/>
              </w:rPr>
              <w:t xml:space="preserve">=16 см – тонкая рассеивающая линза, с фокусным расстоянием </w:t>
            </w:r>
            <w:r w:rsidRPr="00B906C3">
              <w:rPr>
                <w:sz w:val="28"/>
                <w:szCs w:val="28"/>
                <w:lang w:val="en-US"/>
              </w:rPr>
              <w:t>F</w:t>
            </w:r>
            <w:r w:rsidRPr="00B906C3">
              <w:rPr>
                <w:sz w:val="28"/>
                <w:szCs w:val="28"/>
                <w:vertAlign w:val="subscript"/>
              </w:rPr>
              <w:t>1</w:t>
            </w:r>
            <w:r w:rsidRPr="00B906C3">
              <w:rPr>
                <w:sz w:val="28"/>
                <w:szCs w:val="28"/>
              </w:rPr>
              <w:t xml:space="preserve">= -16 см. Главные оптические оси обеих линз лежат на оси х. На собирающую линзу по оси х падает параллельный пучок света из области х&lt;0 . Пройдя оптическую систему, пучок остается параллельным. Найдите фокусное расстояние </w:t>
            </w:r>
            <w:r w:rsidRPr="00B906C3">
              <w:rPr>
                <w:sz w:val="28"/>
                <w:szCs w:val="28"/>
                <w:lang w:val="en-US"/>
              </w:rPr>
              <w:t>F</w:t>
            </w:r>
            <w:r w:rsidRPr="00B906C3">
              <w:rPr>
                <w:sz w:val="28"/>
                <w:szCs w:val="28"/>
                <w:vertAlign w:val="subscript"/>
              </w:rPr>
              <w:t>2</w:t>
            </w:r>
            <w:r w:rsidRPr="00B906C3">
              <w:rPr>
                <w:sz w:val="28"/>
                <w:szCs w:val="28"/>
              </w:rPr>
              <w:t xml:space="preserve"> собирающей линзы.</w:t>
            </w:r>
          </w:p>
        </w:tc>
      </w:tr>
      <w:tr w:rsidR="002B11DE" w:rsidRPr="008B5559">
        <w:tc>
          <w:tcPr>
            <w:tcW w:w="10173" w:type="dxa"/>
            <w:gridSpan w:val="2"/>
          </w:tcPr>
          <w:p w:rsidR="002B11DE" w:rsidRPr="00B906C3" w:rsidRDefault="002B11DE" w:rsidP="003F08CF">
            <w:pPr>
              <w:jc w:val="both"/>
              <w:rPr>
                <w:sz w:val="28"/>
                <w:szCs w:val="28"/>
              </w:rPr>
            </w:pPr>
            <w:r w:rsidRPr="00B906C3">
              <w:rPr>
                <w:b/>
                <w:bCs/>
                <w:sz w:val="28"/>
                <w:szCs w:val="28"/>
              </w:rPr>
              <w:t>Задача 10</w:t>
            </w:r>
            <w:r w:rsidRPr="00B906C3">
              <w:rPr>
                <w:sz w:val="28"/>
                <w:szCs w:val="28"/>
              </w:rPr>
              <w:t xml:space="preserve">. Количество солнечной энергии, попадающее на 1 квадратный сантиметр земной поверхности за 1 минуту составляет 8.34 Дж. Какую площадь поверхности должна иметь кремниевая солнечная батарея, чтобы обеспечивать электрическую мощность 200 Вт при к.п.д. преобразования 20 %? </w:t>
            </w:r>
          </w:p>
        </w:tc>
      </w:tr>
    </w:tbl>
    <w:p w:rsidR="002B11DE" w:rsidRPr="00F119DA" w:rsidRDefault="002B11DE" w:rsidP="003F2087">
      <w:pPr>
        <w:rPr>
          <w:sz w:val="28"/>
          <w:szCs w:val="28"/>
        </w:rPr>
      </w:pPr>
    </w:p>
    <w:sectPr w:rsidR="002B11DE" w:rsidRPr="00F119DA" w:rsidSect="003F08CF">
      <w:pgSz w:w="11906" w:h="16838"/>
      <w:pgMar w:top="1304" w:right="1077" w:bottom="130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57B"/>
    <w:rsid w:val="00011E89"/>
    <w:rsid w:val="00086D4A"/>
    <w:rsid w:val="00097121"/>
    <w:rsid w:val="000D621A"/>
    <w:rsid w:val="000E10BC"/>
    <w:rsid w:val="000E346B"/>
    <w:rsid w:val="000F2723"/>
    <w:rsid w:val="00101B90"/>
    <w:rsid w:val="00104B5F"/>
    <w:rsid w:val="00111D38"/>
    <w:rsid w:val="001C4EB2"/>
    <w:rsid w:val="00207889"/>
    <w:rsid w:val="002214EA"/>
    <w:rsid w:val="0023178E"/>
    <w:rsid w:val="002B11DE"/>
    <w:rsid w:val="002B1E0A"/>
    <w:rsid w:val="002E61E9"/>
    <w:rsid w:val="002F03A3"/>
    <w:rsid w:val="00343ACE"/>
    <w:rsid w:val="00361BD2"/>
    <w:rsid w:val="003A657B"/>
    <w:rsid w:val="003F08CF"/>
    <w:rsid w:val="003F2087"/>
    <w:rsid w:val="004610EC"/>
    <w:rsid w:val="00475150"/>
    <w:rsid w:val="004E11EE"/>
    <w:rsid w:val="004E4BB1"/>
    <w:rsid w:val="005D6494"/>
    <w:rsid w:val="005F3387"/>
    <w:rsid w:val="00675FF0"/>
    <w:rsid w:val="00756969"/>
    <w:rsid w:val="00790B24"/>
    <w:rsid w:val="00866AFD"/>
    <w:rsid w:val="00876C03"/>
    <w:rsid w:val="008900CB"/>
    <w:rsid w:val="00891D46"/>
    <w:rsid w:val="008B5559"/>
    <w:rsid w:val="00932A6C"/>
    <w:rsid w:val="009417BD"/>
    <w:rsid w:val="00985BAD"/>
    <w:rsid w:val="009B5BC9"/>
    <w:rsid w:val="009F55CC"/>
    <w:rsid w:val="00A00337"/>
    <w:rsid w:val="00A02F0D"/>
    <w:rsid w:val="00A51E41"/>
    <w:rsid w:val="00A653D6"/>
    <w:rsid w:val="00B74546"/>
    <w:rsid w:val="00B8525B"/>
    <w:rsid w:val="00B906C3"/>
    <w:rsid w:val="00BA13D3"/>
    <w:rsid w:val="00C56963"/>
    <w:rsid w:val="00C843B6"/>
    <w:rsid w:val="00CA6837"/>
    <w:rsid w:val="00CC73E7"/>
    <w:rsid w:val="00CF6E8C"/>
    <w:rsid w:val="00D23BC2"/>
    <w:rsid w:val="00DD13F7"/>
    <w:rsid w:val="00DE61AE"/>
    <w:rsid w:val="00DF24F8"/>
    <w:rsid w:val="00E80A57"/>
    <w:rsid w:val="00E83C3F"/>
    <w:rsid w:val="00F119DA"/>
    <w:rsid w:val="00F51569"/>
    <w:rsid w:val="00F62913"/>
    <w:rsid w:val="00FA22DB"/>
    <w:rsid w:val="00FC41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CC"/>
    <w:rPr>
      <w:sz w:val="24"/>
      <w:szCs w:val="24"/>
    </w:rPr>
  </w:style>
  <w:style w:type="paragraph" w:styleId="Heading1">
    <w:name w:val="heading 1"/>
    <w:basedOn w:val="Normal"/>
    <w:next w:val="Normal"/>
    <w:link w:val="Heading1Char"/>
    <w:uiPriority w:val="99"/>
    <w:qFormat/>
    <w:rsid w:val="00475150"/>
    <w:pPr>
      <w:keepNext/>
      <w:keepLines/>
      <w:spacing w:before="480"/>
      <w:outlineLvl w:val="0"/>
    </w:pPr>
    <w:rPr>
      <w:rFonts w:ascii="Cambria" w:hAnsi="Cambria" w:cs="Cambria"/>
      <w:b/>
      <w:bCs/>
      <w:color w:val="365F91"/>
      <w:sz w:val="28"/>
      <w:szCs w:val="28"/>
    </w:rPr>
  </w:style>
  <w:style w:type="paragraph" w:styleId="Heading7">
    <w:name w:val="heading 7"/>
    <w:basedOn w:val="Normal"/>
    <w:next w:val="Normal"/>
    <w:link w:val="Heading7Char"/>
    <w:uiPriority w:val="99"/>
    <w:qFormat/>
    <w:rsid w:val="005D6494"/>
    <w:pPr>
      <w:keepNext/>
      <w:jc w:val="center"/>
      <w:outlineLvl w:val="6"/>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5150"/>
    <w:rPr>
      <w:rFonts w:ascii="Cambria" w:hAnsi="Cambria" w:cs="Cambria"/>
      <w:b/>
      <w:bCs/>
      <w:color w:val="365F91"/>
      <w:sz w:val="28"/>
      <w:szCs w:val="28"/>
    </w:rPr>
  </w:style>
  <w:style w:type="character" w:customStyle="1" w:styleId="Heading7Char">
    <w:name w:val="Heading 7 Char"/>
    <w:basedOn w:val="DefaultParagraphFont"/>
    <w:link w:val="Heading7"/>
    <w:uiPriority w:val="99"/>
    <w:locked/>
    <w:rsid w:val="005D6494"/>
    <w:rPr>
      <w:b/>
      <w:bCs/>
      <w:sz w:val="28"/>
      <w:szCs w:val="28"/>
    </w:rPr>
  </w:style>
  <w:style w:type="paragraph" w:customStyle="1" w:styleId="a">
    <w:name w:val="Знак"/>
    <w:basedOn w:val="Normal"/>
    <w:next w:val="Normal"/>
    <w:uiPriority w:val="99"/>
    <w:semiHidden/>
    <w:rsid w:val="003A657B"/>
    <w:pPr>
      <w:spacing w:after="160" w:line="240" w:lineRule="exact"/>
    </w:pPr>
    <w:rPr>
      <w:rFonts w:ascii="Arial" w:hAnsi="Arial" w:cs="Arial"/>
      <w:sz w:val="20"/>
      <w:szCs w:val="20"/>
      <w:lang w:val="en-US" w:eastAsia="en-US"/>
    </w:rPr>
  </w:style>
  <w:style w:type="paragraph" w:styleId="BalloonText">
    <w:name w:val="Balloon Text"/>
    <w:basedOn w:val="Normal"/>
    <w:link w:val="BalloonTextChar"/>
    <w:uiPriority w:val="99"/>
    <w:semiHidden/>
    <w:rsid w:val="00E83C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4F8"/>
    <w:rPr>
      <w:sz w:val="2"/>
      <w:szCs w:val="2"/>
    </w:rPr>
  </w:style>
  <w:style w:type="paragraph" w:customStyle="1" w:styleId="1">
    <w:name w:val="Знак1"/>
    <w:basedOn w:val="Normal"/>
    <w:next w:val="Normal"/>
    <w:uiPriority w:val="99"/>
    <w:semiHidden/>
    <w:rsid w:val="00FA22DB"/>
    <w:pPr>
      <w:spacing w:after="160" w:line="240" w:lineRule="exact"/>
    </w:pPr>
    <w:rPr>
      <w:rFonts w:ascii="Arial" w:hAnsi="Arial" w:cs="Arial"/>
      <w:sz w:val="20"/>
      <w:szCs w:val="20"/>
      <w:lang w:val="en-US" w:eastAsia="en-US"/>
    </w:rPr>
  </w:style>
  <w:style w:type="table" w:styleId="TableGrid">
    <w:name w:val="Table Grid"/>
    <w:basedOn w:val="TableNormal"/>
    <w:uiPriority w:val="99"/>
    <w:rsid w:val="00A003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207889"/>
    <w:rPr>
      <w:rFonts w:ascii="Tahoma" w:hAnsi="Tahoma" w:cs="Tahoma"/>
      <w:sz w:val="16"/>
      <w:szCs w:val="16"/>
    </w:rPr>
  </w:style>
  <w:style w:type="character" w:customStyle="1" w:styleId="DocumentMapChar">
    <w:name w:val="Document Map Char"/>
    <w:basedOn w:val="DefaultParagraphFont"/>
    <w:link w:val="DocumentMap"/>
    <w:uiPriority w:val="99"/>
    <w:locked/>
    <w:rsid w:val="00207889"/>
    <w:rPr>
      <w:rFonts w:ascii="Tahoma" w:hAnsi="Tahoma" w:cs="Tahoma"/>
      <w:sz w:val="16"/>
      <w:szCs w:val="16"/>
    </w:rPr>
  </w:style>
  <w:style w:type="paragraph" w:styleId="NoSpacing">
    <w:name w:val="No Spacing"/>
    <w:uiPriority w:val="99"/>
    <w:qFormat/>
    <w:rsid w:val="00086D4A"/>
    <w:rPr>
      <w:sz w:val="28"/>
      <w:szCs w:val="28"/>
    </w:rPr>
  </w:style>
  <w:style w:type="paragraph" w:styleId="BodyText3">
    <w:name w:val="Body Text 3"/>
    <w:basedOn w:val="Normal"/>
    <w:link w:val="BodyText3Char"/>
    <w:uiPriority w:val="99"/>
    <w:rsid w:val="00F62913"/>
    <w:pPr>
      <w:jc w:val="both"/>
    </w:pPr>
    <w:rPr>
      <w:sz w:val="28"/>
      <w:szCs w:val="28"/>
    </w:rPr>
  </w:style>
  <w:style w:type="character" w:customStyle="1" w:styleId="BodyText3Char">
    <w:name w:val="Body Text 3 Char"/>
    <w:basedOn w:val="DefaultParagraphFont"/>
    <w:link w:val="BodyText3"/>
    <w:uiPriority w:val="99"/>
    <w:locked/>
    <w:rsid w:val="00F62913"/>
    <w:rPr>
      <w:sz w:val="28"/>
      <w:szCs w:val="28"/>
    </w:rPr>
  </w:style>
  <w:style w:type="paragraph" w:customStyle="1" w:styleId="BodyText21">
    <w:name w:val="Body Text 21"/>
    <w:basedOn w:val="Normal"/>
    <w:uiPriority w:val="99"/>
    <w:rsid w:val="00475150"/>
  </w:style>
</w:styles>
</file>

<file path=word/webSettings.xml><?xml version="1.0" encoding="utf-8"?>
<w:webSettings xmlns:r="http://schemas.openxmlformats.org/officeDocument/2006/relationships" xmlns:w="http://schemas.openxmlformats.org/wordprocessingml/2006/main">
  <w:divs>
    <w:div w:id="404227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690</Words>
  <Characters>3933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7</cp:revision>
  <cp:lastPrinted>2021-01-25T05:59:00Z</cp:lastPrinted>
  <dcterms:created xsi:type="dcterms:W3CDTF">2021-01-19T18:14:00Z</dcterms:created>
  <dcterms:modified xsi:type="dcterms:W3CDTF">2021-01-25T06:00:00Z</dcterms:modified>
</cp:coreProperties>
</file>